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406C385A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</w:t>
      </w:r>
      <w:r w:rsidR="007D699E">
        <w:rPr>
          <w:rFonts w:cs="Arial"/>
          <w:b/>
          <w:color w:val="000000"/>
          <w:sz w:val="28"/>
          <w:szCs w:val="28"/>
        </w:rPr>
        <w:t>4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5B209C">
        <w:rPr>
          <w:rFonts w:cs="Arial"/>
          <w:b/>
          <w:color w:val="000000"/>
          <w:sz w:val="28"/>
          <w:szCs w:val="28"/>
        </w:rPr>
        <w:t xml:space="preserve"> </w:t>
      </w:r>
      <w:r w:rsidR="005B209C" w:rsidRPr="005B209C">
        <w:rPr>
          <w:rFonts w:cs="Arial"/>
          <w:b/>
          <w:color w:val="000000"/>
          <w:sz w:val="28"/>
          <w:szCs w:val="28"/>
        </w:rPr>
        <w:t>R1-2308581</w:t>
      </w:r>
    </w:p>
    <w:p w14:paraId="6C444D2B" w14:textId="32300F19" w:rsidR="00E81C66" w:rsidRPr="00C47186" w:rsidRDefault="00364069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2B58A7">
        <w:rPr>
          <w:rFonts w:cs="Arial"/>
          <w:b/>
          <w:color w:val="000000"/>
          <w:sz w:val="28"/>
          <w:szCs w:val="28"/>
        </w:rPr>
        <w:t>Toulouse, France, August 21st – August 25th,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43A03A13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F54E74">
        <w:rPr>
          <w:b/>
          <w:color w:val="000000"/>
          <w:sz w:val="24"/>
          <w:szCs w:val="24"/>
        </w:rPr>
        <w:t>9.1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C8580B">
        <w:rPr>
          <w:b/>
          <w:color w:val="000000"/>
          <w:sz w:val="24"/>
          <w:szCs w:val="24"/>
        </w:rPr>
        <w:t>1</w:t>
      </w:r>
      <w:r w:rsidR="00F54E74">
        <w:rPr>
          <w:b/>
          <w:color w:val="000000"/>
          <w:sz w:val="24"/>
          <w:szCs w:val="24"/>
        </w:rPr>
        <w:t>4</w:t>
      </w:r>
    </w:p>
    <w:p w14:paraId="03AD16E9" w14:textId="74E0BB99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F54E74">
        <w:rPr>
          <w:b/>
          <w:color w:val="000000"/>
          <w:sz w:val="24"/>
          <w:szCs w:val="24"/>
        </w:rPr>
        <w:t>9.1</w:t>
      </w:r>
      <w:r w:rsidR="005D7CCC">
        <w:rPr>
          <w:b/>
          <w:color w:val="000000"/>
          <w:sz w:val="24"/>
          <w:szCs w:val="24"/>
        </w:rPr>
        <w:t>6.</w:t>
      </w:r>
      <w:r w:rsidR="00C8580B">
        <w:rPr>
          <w:b/>
          <w:color w:val="000000"/>
          <w:sz w:val="24"/>
          <w:szCs w:val="24"/>
        </w:rPr>
        <w:t>1</w:t>
      </w:r>
      <w:r w:rsidR="00F54E74">
        <w:rPr>
          <w:b/>
          <w:color w:val="000000"/>
          <w:sz w:val="24"/>
          <w:szCs w:val="24"/>
        </w:rPr>
        <w:t>4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20A4E0C4" w14:textId="403B0AA5" w:rsidR="005D7CCC" w:rsidRDefault="00C8580B" w:rsidP="00C8580B">
      <w:pPr>
        <w:pStyle w:val="Heading3"/>
        <w:numPr>
          <w:ilvl w:val="0"/>
          <w:numId w:val="0"/>
        </w:numPr>
        <w:ind w:left="720" w:hanging="720"/>
      </w:pPr>
      <w:bookmarkStart w:id="5" w:name="_Toc142292385"/>
      <w:bookmarkEnd w:id="1"/>
      <w:r>
        <w:rPr>
          <w:lang w:val="en-GB"/>
        </w:rPr>
        <w:t>9.16.1</w:t>
      </w:r>
      <w:r w:rsidR="007D699E">
        <w:rPr>
          <w:lang w:val="en-GB"/>
        </w:rPr>
        <w:t>4</w:t>
      </w:r>
      <w:r>
        <w:rPr>
          <w:lang w:val="en-GB"/>
        </w:rPr>
        <w:t xml:space="preserve"> </w:t>
      </w:r>
      <w:r w:rsidRPr="00C8580B">
        <w:rPr>
          <w:lang w:val="en-GB"/>
        </w:rPr>
        <w:t>UE features for BWP without restriction</w:t>
      </w:r>
      <w:bookmarkEnd w:id="5"/>
    </w:p>
    <w:p w14:paraId="7A2A7D5C" w14:textId="1F5BD270" w:rsidR="00140965" w:rsidRDefault="00140965" w:rsidP="005D7CCC">
      <w:pPr>
        <w:pStyle w:val="Heading3"/>
        <w:numPr>
          <w:ilvl w:val="0"/>
          <w:numId w:val="0"/>
        </w:numPr>
        <w:ind w:left="720" w:hanging="720"/>
        <w:rPr>
          <w:iCs/>
          <w:lang w:eastAsia="x-none"/>
        </w:rPr>
      </w:pPr>
    </w:p>
    <w:p w14:paraId="38DD90A4" w14:textId="0261B7B2" w:rsidR="002326BB" w:rsidRPr="00A66009" w:rsidRDefault="001E3859" w:rsidP="002326BB">
      <w:pPr>
        <w:rPr>
          <w:lang w:eastAsia="x-none"/>
        </w:rPr>
      </w:pPr>
      <w:r w:rsidRPr="001E3859">
        <w:rPr>
          <w:rFonts w:ascii="Calibri" w:hAnsi="Calibri" w:cs="Arial"/>
          <w:b/>
          <w:highlight w:val="green"/>
        </w:rPr>
        <w:t>Agreement</w:t>
      </w:r>
      <w:r w:rsidR="002326BB" w:rsidRPr="001E3859">
        <w:rPr>
          <w:rFonts w:ascii="Calibri" w:hAnsi="Calibri" w:cs="Arial"/>
          <w:b/>
          <w:highlight w:val="green"/>
        </w:rPr>
        <w:t>:</w:t>
      </w:r>
      <w:r w:rsidR="002326B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496"/>
        <w:gridCol w:w="2667"/>
        <w:gridCol w:w="5138"/>
        <w:gridCol w:w="791"/>
        <w:gridCol w:w="527"/>
        <w:gridCol w:w="467"/>
        <w:gridCol w:w="3074"/>
        <w:gridCol w:w="792"/>
        <w:gridCol w:w="447"/>
        <w:gridCol w:w="447"/>
        <w:gridCol w:w="467"/>
        <w:gridCol w:w="4307"/>
        <w:gridCol w:w="1326"/>
      </w:tblGrid>
      <w:tr w:rsidR="002326BB" w:rsidRPr="00325CE7" w14:paraId="33995D41" w14:textId="77777777" w:rsidTr="00F336A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2BCE5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53.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56473" w14:textId="77777777" w:rsidR="002326BB" w:rsidRPr="00325CE7" w:rsidRDefault="002326BB" w:rsidP="00F336A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53-1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B5FA6" w14:textId="77777777" w:rsidR="002326BB" w:rsidRPr="00325CE7" w:rsidRDefault="002326BB" w:rsidP="00F336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Support RLM/BM/BFD measurements based on CD-SSB outside active BWP without interruptions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5545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1. UE performs RLM/BM/BFD measurements based on CD-SSB without interruptions, where the CD-SSB is outside active DL BWP but is within the bandwidth of the corresponding carrier(s) to be measured.</w:t>
            </w:r>
          </w:p>
          <w:p w14:paraId="50411C78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CEE10B7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>/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</w:p>
          <w:p w14:paraId="0404369E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0B001B9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3. CD-SSB outside active DL BWP but within the bandwidth of the corresponding carrier(s) to be measured can be used as the QCL source for other reference signal.</w:t>
            </w:r>
          </w:p>
          <w:p w14:paraId="6B3EE421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C298" w14:textId="77777777" w:rsidR="002326BB" w:rsidRPr="00325CE7" w:rsidRDefault="002326BB" w:rsidP="00F336A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1DC1" w14:textId="77777777" w:rsidR="002326BB" w:rsidRPr="00325CE7" w:rsidRDefault="002326BB" w:rsidP="00F336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25B76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C2B6" w14:textId="77777777" w:rsidR="002326BB" w:rsidRPr="00325CE7" w:rsidRDefault="002326BB" w:rsidP="00F336AB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325CE7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UE cannot </w:t>
            </w:r>
            <w:r w:rsidRPr="00325CE7">
              <w:rPr>
                <w:rFonts w:cs="Arial"/>
                <w:color w:val="000000" w:themeColor="text1"/>
                <w:szCs w:val="18"/>
              </w:rPr>
              <w:t>support RLM/BM/BFD measurements based on CD-SSB outside active BWP without interruptions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9C245" w14:textId="77777777" w:rsidR="002326BB" w:rsidRPr="00325CE7" w:rsidRDefault="002326BB" w:rsidP="00F336AB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722574">
              <w:rPr>
                <w:rFonts w:cs="Arial"/>
                <w:strike/>
                <w:color w:val="FF0000"/>
                <w:szCs w:val="18"/>
              </w:rPr>
              <w:t>[</w:t>
            </w:r>
            <w:r w:rsidRPr="00722574">
              <w:rPr>
                <w:rFonts w:cs="Arial"/>
                <w:color w:val="000000" w:themeColor="text1"/>
                <w:szCs w:val="18"/>
              </w:rPr>
              <w:t xml:space="preserve">Per </w:t>
            </w:r>
            <w:r w:rsidRPr="00722574">
              <w:rPr>
                <w:rFonts w:cs="Arial"/>
                <w:color w:val="FF0000"/>
                <w:szCs w:val="18"/>
              </w:rPr>
              <w:t xml:space="preserve">FS </w:t>
            </w:r>
            <w:r w:rsidRPr="00722574">
              <w:rPr>
                <w:rFonts w:cs="Arial"/>
                <w:strike/>
                <w:color w:val="FF0000"/>
                <w:szCs w:val="18"/>
              </w:rPr>
              <w:t>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E982D" w14:textId="77777777" w:rsidR="002326BB" w:rsidRPr="00325CE7" w:rsidRDefault="002326BB" w:rsidP="00F336A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1C20B849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9C5E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D7F70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EDBDB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Note: The CD-SSB is still within the bandwidth of the carrier configured by SCS-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SpecificCarrier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 of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downlinkChannelBW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>-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PerSCS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-List in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ServingCellConfig</w:t>
            </w:r>
            <w:proofErr w:type="spellEnd"/>
          </w:p>
          <w:p w14:paraId="26753741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9D57228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  <w:highlight w:val="yellow"/>
              </w:rPr>
              <w:t>[Note: If a UE is configured with more than one UE-specific DL BWP configurations, the CD-SSB is within the bandwidth of at least one of the UE-specific DL BWP configurations.]</w:t>
            </w:r>
          </w:p>
          <w:p w14:paraId="0C89558E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BA3E728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This FG is not applicable to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RedCap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 UEs.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79059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2326BB" w:rsidRPr="00325CE7" w14:paraId="1CB9B49E" w14:textId="77777777" w:rsidTr="00F336A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B65ED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53.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EA5F" w14:textId="77777777" w:rsidR="002326BB" w:rsidRPr="00325CE7" w:rsidRDefault="002326BB" w:rsidP="00F336A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53-2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91DF8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Support RLM/BM/BFD measurements based on CD-SSB outside active BWP with interruptions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F9CAB" w14:textId="77777777" w:rsidR="002326BB" w:rsidRPr="00325CE7" w:rsidRDefault="002326BB" w:rsidP="00F336AB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1. UE is allowed to </w:t>
            </w:r>
            <w:proofErr w:type="gramStart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performs</w:t>
            </w:r>
            <w:proofErr w:type="gramEnd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RLM/BM/BFD measurements based on CD-SSB outside the active BWP with interruptions, where the CD-SSB is outside active DL BWP but is within the bandwidth of the corresponding carrier(s) to be measured</w:t>
            </w:r>
          </w:p>
          <w:p w14:paraId="5C5A2369" w14:textId="77777777" w:rsidR="002326BB" w:rsidRPr="00325CE7" w:rsidRDefault="002326BB" w:rsidP="00F336AB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</w:p>
          <w:p w14:paraId="090D6471" w14:textId="77777777" w:rsidR="002326BB" w:rsidRPr="00325CE7" w:rsidRDefault="002326BB" w:rsidP="00F336AB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SCell</w:t>
            </w:r>
            <w:proofErr w:type="spellEnd"/>
          </w:p>
          <w:p w14:paraId="61D2E8BD" w14:textId="77777777" w:rsidR="002326BB" w:rsidRPr="00325CE7" w:rsidRDefault="002326BB" w:rsidP="00F336AB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</w:p>
          <w:p w14:paraId="73378282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eastAsiaTheme="minorEastAsia" w:cs="Arial"/>
                <w:color w:val="000000" w:themeColor="text1"/>
                <w:szCs w:val="18"/>
              </w:rPr>
              <w:t>3. CD-SSB outside active DL BWP but within the bandwidth of the corresponding carrier(s) to be measured can be used as the QCL source for other reference signal.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ABFD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760EDA">
              <w:rPr>
                <w:rFonts w:eastAsia="MS Mincho" w:cs="Arial"/>
                <w:color w:val="000000" w:themeColor="text1"/>
                <w:szCs w:val="18"/>
                <w:highlight w:val="yellow"/>
              </w:rPr>
              <w:t>[</w:t>
            </w:r>
            <w:r w:rsidRPr="00760EDA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1-7, 2-24, 2-31,]</w:t>
            </w:r>
            <w:r w:rsidRPr="00FB5F28">
              <w:rPr>
                <w:rFonts w:cs="Arial"/>
                <w:color w:val="000000" w:themeColor="text1"/>
                <w:szCs w:val="18"/>
                <w:lang w:eastAsia="zh-CN"/>
              </w:rPr>
              <w:t xml:space="preserve"> 53-3</w:t>
            </w:r>
          </w:p>
          <w:p w14:paraId="3650DF01" w14:textId="77777777" w:rsidR="002326BB" w:rsidRPr="00325CE7" w:rsidRDefault="002326BB" w:rsidP="00F336A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7F7E3" w14:textId="77777777" w:rsidR="002326BB" w:rsidRPr="00325CE7" w:rsidRDefault="002326BB" w:rsidP="00F336A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DA718" w14:textId="77777777" w:rsidR="002326BB" w:rsidRPr="00325CE7" w:rsidRDefault="002326BB" w:rsidP="00F336A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FFF36" w14:textId="77777777" w:rsidR="002326BB" w:rsidRPr="00325CE7" w:rsidRDefault="002326BB" w:rsidP="00F336AB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325CE7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UE cannot </w:t>
            </w:r>
            <w:r w:rsidRPr="00325CE7">
              <w:rPr>
                <w:rFonts w:cs="Arial"/>
                <w:color w:val="000000" w:themeColor="text1"/>
                <w:szCs w:val="18"/>
              </w:rPr>
              <w:t>support RLM/BM/BFD measurements based on CD-SSB outside active BWP and meet interruptions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E9CFF" w14:textId="77777777" w:rsidR="002326BB" w:rsidRPr="00722574" w:rsidRDefault="002326BB" w:rsidP="00F336AB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 w:rsidRPr="00722574">
              <w:rPr>
                <w:rFonts w:cs="Arial"/>
                <w:strike/>
                <w:color w:val="FF0000"/>
                <w:szCs w:val="18"/>
              </w:rPr>
              <w:t>[</w:t>
            </w:r>
            <w:r w:rsidRPr="00722574">
              <w:rPr>
                <w:rFonts w:cs="Arial"/>
                <w:color w:val="000000" w:themeColor="text1"/>
                <w:szCs w:val="18"/>
              </w:rPr>
              <w:t xml:space="preserve">Per </w:t>
            </w:r>
            <w:r w:rsidRPr="00722574">
              <w:rPr>
                <w:rFonts w:cs="Arial"/>
                <w:color w:val="FF0000"/>
                <w:szCs w:val="18"/>
              </w:rPr>
              <w:t xml:space="preserve">FS </w:t>
            </w:r>
            <w:r w:rsidRPr="00722574">
              <w:rPr>
                <w:rFonts w:cs="Arial"/>
                <w:strike/>
                <w:color w:val="FF0000"/>
                <w:szCs w:val="18"/>
              </w:rPr>
              <w:t>band]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9CF6F" w14:textId="77777777" w:rsidR="002326BB" w:rsidRPr="00325CE7" w:rsidRDefault="002326BB" w:rsidP="00F336A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75A7A545" w14:textId="77777777" w:rsidR="002326BB" w:rsidRPr="00325CE7" w:rsidRDefault="002326BB" w:rsidP="00F336A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4100" w14:textId="77777777" w:rsidR="002326BB" w:rsidRPr="00325CE7" w:rsidRDefault="002326BB" w:rsidP="00F336AB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67D49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11CA8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This feature only applies if there is no CSI-RS, no NCD- SSB, and no CD-SSB configured for RLM/BM/BFD in the active BWP of the corresponding carrier(s) to be measured.</w:t>
            </w:r>
          </w:p>
          <w:p w14:paraId="25052948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20D773D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The CD-SSB is still within the bandwidth of the carrier configured by SCS-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SpecificCarrier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 of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downlinkChannelBW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>-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PerSCS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-List in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ServingCellConfig</w:t>
            </w:r>
            <w:proofErr w:type="spellEnd"/>
          </w:p>
          <w:p w14:paraId="69A42EF5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AAA5800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  <w:highlight w:val="yellow"/>
              </w:rPr>
              <w:t>[If a UE is configured with more than one UE-specific DL BWP configurations, the CD-SSB is within the bandwidth of at least one of the UE-specific DL BWP configurations.]</w:t>
            </w:r>
          </w:p>
          <w:p w14:paraId="53FEE086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3F85D6D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This FG is not applicable to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RedCap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 UEs.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51C41" w14:textId="77777777" w:rsidR="002326BB" w:rsidRPr="00325CE7" w:rsidRDefault="002326BB" w:rsidP="00F336A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0216A4B9" w14:textId="77777777" w:rsidR="002326BB" w:rsidRDefault="002326BB" w:rsidP="00047952">
      <w:pPr>
        <w:rPr>
          <w:rFonts w:ascii="Calibri" w:hAnsi="Calibri" w:cs="Arial"/>
          <w:b/>
        </w:rPr>
      </w:pPr>
    </w:p>
    <w:p w14:paraId="7B9C5D45" w14:textId="57B008B3" w:rsidR="00391CBB" w:rsidRPr="00A66009" w:rsidRDefault="006C2A48" w:rsidP="00391CBB">
      <w:pPr>
        <w:rPr>
          <w:lang w:eastAsia="x-none"/>
        </w:rPr>
      </w:pPr>
      <w:r w:rsidRPr="006C2A48">
        <w:rPr>
          <w:rFonts w:ascii="Calibri" w:hAnsi="Calibri" w:cs="Arial"/>
          <w:b/>
          <w:highlight w:val="green"/>
        </w:rPr>
        <w:t>Agreements:</w:t>
      </w:r>
      <w:r>
        <w:rPr>
          <w:rFonts w:ascii="Calibri" w:hAnsi="Calibri" w:cs="Arial"/>
          <w:b/>
        </w:rPr>
        <w:t xml:space="preserve"> </w:t>
      </w:r>
      <w:r w:rsidR="00391CBB">
        <w:rPr>
          <w:rFonts w:ascii="Calibri" w:hAnsi="Calibri" w:cs="Arial"/>
          <w:b/>
        </w:rPr>
        <w:t>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496"/>
        <w:gridCol w:w="2698"/>
        <w:gridCol w:w="5230"/>
        <w:gridCol w:w="798"/>
        <w:gridCol w:w="527"/>
        <w:gridCol w:w="467"/>
        <w:gridCol w:w="3115"/>
        <w:gridCol w:w="552"/>
        <w:gridCol w:w="447"/>
        <w:gridCol w:w="447"/>
        <w:gridCol w:w="467"/>
        <w:gridCol w:w="4366"/>
        <w:gridCol w:w="1335"/>
      </w:tblGrid>
      <w:tr w:rsidR="00391CBB" w:rsidRPr="00325CE7" w14:paraId="6DAC3B07" w14:textId="77777777" w:rsidTr="00467F4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320CB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lastRenderedPageBreak/>
              <w:t xml:space="preserve">53.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E7D5" w14:textId="77777777" w:rsidR="00391CBB" w:rsidRPr="00325CE7" w:rsidRDefault="00391CBB" w:rsidP="00467F4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53-1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B94A" w14:textId="77777777" w:rsidR="00391CBB" w:rsidRPr="00325CE7" w:rsidRDefault="00391CBB" w:rsidP="00467F4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Support RLM/BM/BFD measurements based on CD-SSB outside active BWP without interruptions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7F65E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1. UE performs RLM/BM/BFD measurements based on CD-SSB without interruptions, where the CD-SSB is outside active DL BWP but is within the bandwidth of the corresponding carrier(s) to be measured.</w:t>
            </w:r>
          </w:p>
          <w:p w14:paraId="4E134D9D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595553A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>/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</w:p>
          <w:p w14:paraId="5CF38010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484D888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3. CD-SSB outside active DL BWP but within the bandwidth of the corresponding carrier(s) to be measured can be used as the QCL source for other reference signal.</w:t>
            </w:r>
          </w:p>
          <w:p w14:paraId="77739067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A5B2" w14:textId="77777777" w:rsidR="00391CBB" w:rsidRPr="00325CE7" w:rsidRDefault="00391CBB" w:rsidP="00467F4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C7542" w14:textId="77777777" w:rsidR="00391CBB" w:rsidRPr="00325CE7" w:rsidRDefault="00391CBB" w:rsidP="00467F4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B256A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73571" w14:textId="77777777" w:rsidR="00391CBB" w:rsidRPr="00325CE7" w:rsidRDefault="00391CBB" w:rsidP="00467F49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325CE7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UE cannot </w:t>
            </w:r>
            <w:r w:rsidRPr="00325CE7">
              <w:rPr>
                <w:rFonts w:cs="Arial"/>
                <w:color w:val="000000" w:themeColor="text1"/>
                <w:szCs w:val="18"/>
              </w:rPr>
              <w:t>support RLM/BM/BFD measurements based on CD-SSB outside active BWP without interruptions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F309" w14:textId="1354CA4F" w:rsidR="00391CBB" w:rsidRPr="00760EDA" w:rsidRDefault="001E3859" w:rsidP="00467F49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D88F2" w14:textId="77777777" w:rsidR="00391CBB" w:rsidRPr="00325CE7" w:rsidRDefault="00391CBB" w:rsidP="00467F4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022B7C3E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9FF35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0864D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CEDA0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Note: The CD-SSB is still within the bandwidth of the carrier configured by SCS-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SpecificCarrier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 of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downlinkChannelBW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>-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PerSCS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-List in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ServingCellConfig</w:t>
            </w:r>
            <w:proofErr w:type="spellEnd"/>
          </w:p>
          <w:p w14:paraId="52F4C8B3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3C45000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60EDA">
              <w:rPr>
                <w:rFonts w:cs="Arial"/>
                <w:strike/>
                <w:color w:val="FF0000"/>
                <w:szCs w:val="18"/>
              </w:rPr>
              <w:t>[</w:t>
            </w:r>
            <w:r w:rsidRPr="00760EDA">
              <w:rPr>
                <w:rFonts w:cs="Arial"/>
                <w:color w:val="000000" w:themeColor="text1"/>
                <w:szCs w:val="18"/>
              </w:rPr>
              <w:t>Note: If a UE is configured with more than one UE-specific DL BWP configurations, the CD-SSB is within the bandwidth of at least one of the UE-specific DL BWP configurations.</w:t>
            </w:r>
            <w:r w:rsidRPr="00760EDA"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6D3DC2B9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75643248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This FG is not applicable to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RedCap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 UEs.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F6C2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391CBB" w:rsidRPr="00325CE7" w14:paraId="1B7F69A3" w14:textId="77777777" w:rsidTr="00467F4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1717C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53.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B51C7" w14:textId="77777777" w:rsidR="00391CBB" w:rsidRPr="00325CE7" w:rsidRDefault="00391CBB" w:rsidP="00467F4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53-2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D0DD2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Support RLM/BM/BFD measurements based on CD-SSB outside active BWP with interruptions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7F28D" w14:textId="77777777" w:rsidR="00391CBB" w:rsidRPr="00325CE7" w:rsidRDefault="00391CBB" w:rsidP="00467F49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1. UE is allowed to </w:t>
            </w:r>
            <w:proofErr w:type="gramStart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performs</w:t>
            </w:r>
            <w:proofErr w:type="gramEnd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RLM/BM/BFD measurements based on CD-SSB outside the active BWP with interruptions, where the CD-SSB is outside active DL BWP but is within the bandwidth of the corresponding carrier(s) to be measured</w:t>
            </w:r>
          </w:p>
          <w:p w14:paraId="4F00ED14" w14:textId="77777777" w:rsidR="00391CBB" w:rsidRPr="00325CE7" w:rsidRDefault="00391CBB" w:rsidP="00467F49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</w:p>
          <w:p w14:paraId="7194061C" w14:textId="77777777" w:rsidR="00391CBB" w:rsidRPr="00325CE7" w:rsidRDefault="00391CBB" w:rsidP="00467F49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SCell</w:t>
            </w:r>
            <w:proofErr w:type="spellEnd"/>
          </w:p>
          <w:p w14:paraId="56BB44F3" w14:textId="77777777" w:rsidR="00391CBB" w:rsidRPr="00325CE7" w:rsidRDefault="00391CBB" w:rsidP="00467F49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</w:p>
          <w:p w14:paraId="695103F4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eastAsiaTheme="minorEastAsia" w:cs="Arial"/>
                <w:color w:val="000000" w:themeColor="text1"/>
                <w:szCs w:val="18"/>
              </w:rPr>
              <w:t>3. CD-SSB outside active DL BWP but within the bandwidth of the corresponding carrier(s) to be measured can be used as the QCL source for other reference signal.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19423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760EDA">
              <w:rPr>
                <w:rFonts w:eastAsia="MS Mincho" w:cs="Arial"/>
                <w:color w:val="000000" w:themeColor="text1"/>
                <w:szCs w:val="18"/>
                <w:highlight w:val="yellow"/>
              </w:rPr>
              <w:t>[</w:t>
            </w:r>
            <w:r w:rsidRPr="00760EDA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1-7, 2-24, 2-31,]</w:t>
            </w:r>
            <w:r w:rsidRPr="00FB5F28">
              <w:rPr>
                <w:rFonts w:cs="Arial"/>
                <w:color w:val="000000" w:themeColor="text1"/>
                <w:szCs w:val="18"/>
                <w:lang w:eastAsia="zh-CN"/>
              </w:rPr>
              <w:t xml:space="preserve"> 53-3</w:t>
            </w:r>
          </w:p>
          <w:p w14:paraId="116CDD28" w14:textId="77777777" w:rsidR="00391CBB" w:rsidRPr="00325CE7" w:rsidRDefault="00391CBB" w:rsidP="00467F4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043A" w14:textId="77777777" w:rsidR="00391CBB" w:rsidRPr="00325CE7" w:rsidRDefault="00391CBB" w:rsidP="00467F4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7DD7E" w14:textId="77777777" w:rsidR="00391CBB" w:rsidRPr="00325CE7" w:rsidRDefault="00391CBB" w:rsidP="00467F4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8FBFF" w14:textId="77777777" w:rsidR="00391CBB" w:rsidRPr="00325CE7" w:rsidRDefault="00391CBB" w:rsidP="00467F49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325CE7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UE cannot </w:t>
            </w:r>
            <w:r w:rsidRPr="00325CE7">
              <w:rPr>
                <w:rFonts w:cs="Arial"/>
                <w:color w:val="000000" w:themeColor="text1"/>
                <w:szCs w:val="18"/>
              </w:rPr>
              <w:t>support RLM/BM/BFD measurements based on CD-SSB outside active BWP and meet interruptions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83B95" w14:textId="0F510587" w:rsidR="00391CBB" w:rsidRPr="00722574" w:rsidRDefault="001E3859" w:rsidP="00467F49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283B8" w14:textId="77777777" w:rsidR="00391CBB" w:rsidRPr="00325CE7" w:rsidRDefault="00391CBB" w:rsidP="00467F4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6913F359" w14:textId="77777777" w:rsidR="00391CBB" w:rsidRPr="00325CE7" w:rsidRDefault="00391CBB" w:rsidP="00467F4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B7E71" w14:textId="77777777" w:rsidR="00391CBB" w:rsidRPr="00325CE7" w:rsidRDefault="00391CBB" w:rsidP="00467F4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E781C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2B9D0" w14:textId="77777777" w:rsidR="00391CBB" w:rsidRPr="00760EDA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60EDA">
              <w:rPr>
                <w:rFonts w:cs="Arial"/>
                <w:color w:val="000000" w:themeColor="text1"/>
                <w:szCs w:val="18"/>
              </w:rPr>
              <w:t>This feature only applies if there is no CSI-RS, no NCD- SSB, and no CD-SSB configured for RLM/BM/BFD in the active BWP of the corresponding carrier(s) to be measured.</w:t>
            </w:r>
          </w:p>
          <w:p w14:paraId="078F5322" w14:textId="77777777" w:rsidR="00391CBB" w:rsidRPr="00760EDA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074E87D" w14:textId="77777777" w:rsidR="00391CBB" w:rsidRPr="00760EDA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60EDA">
              <w:rPr>
                <w:rFonts w:cs="Arial"/>
                <w:color w:val="000000" w:themeColor="text1"/>
                <w:szCs w:val="18"/>
              </w:rPr>
              <w:t>The CD-SSB is still within the bandwidth of the carrier configured by SCS-</w:t>
            </w:r>
            <w:proofErr w:type="spellStart"/>
            <w:r w:rsidRPr="00760EDA">
              <w:rPr>
                <w:rFonts w:cs="Arial"/>
                <w:color w:val="000000" w:themeColor="text1"/>
                <w:szCs w:val="18"/>
              </w:rPr>
              <w:t>SpecificCarrier</w:t>
            </w:r>
            <w:proofErr w:type="spellEnd"/>
            <w:r w:rsidRPr="00760EDA">
              <w:rPr>
                <w:rFonts w:cs="Arial"/>
                <w:color w:val="000000" w:themeColor="text1"/>
                <w:szCs w:val="18"/>
              </w:rPr>
              <w:t xml:space="preserve"> of </w:t>
            </w:r>
            <w:proofErr w:type="spellStart"/>
            <w:r w:rsidRPr="00760EDA">
              <w:rPr>
                <w:rFonts w:cs="Arial"/>
                <w:color w:val="000000" w:themeColor="text1"/>
                <w:szCs w:val="18"/>
              </w:rPr>
              <w:t>downlinkChannelBW</w:t>
            </w:r>
            <w:proofErr w:type="spellEnd"/>
            <w:r w:rsidRPr="00760EDA">
              <w:rPr>
                <w:rFonts w:cs="Arial"/>
                <w:color w:val="000000" w:themeColor="text1"/>
                <w:szCs w:val="18"/>
              </w:rPr>
              <w:t>-</w:t>
            </w:r>
            <w:proofErr w:type="spellStart"/>
            <w:r w:rsidRPr="00760EDA">
              <w:rPr>
                <w:rFonts w:cs="Arial"/>
                <w:color w:val="000000" w:themeColor="text1"/>
                <w:szCs w:val="18"/>
              </w:rPr>
              <w:t>PerSCS</w:t>
            </w:r>
            <w:proofErr w:type="spellEnd"/>
            <w:r w:rsidRPr="00760EDA">
              <w:rPr>
                <w:rFonts w:cs="Arial"/>
                <w:color w:val="000000" w:themeColor="text1"/>
                <w:szCs w:val="18"/>
              </w:rPr>
              <w:t xml:space="preserve">-List in </w:t>
            </w:r>
            <w:proofErr w:type="spellStart"/>
            <w:r w:rsidRPr="00760EDA">
              <w:rPr>
                <w:rFonts w:cs="Arial"/>
                <w:color w:val="000000" w:themeColor="text1"/>
                <w:szCs w:val="18"/>
              </w:rPr>
              <w:t>ServingCellConfig</w:t>
            </w:r>
            <w:proofErr w:type="spellEnd"/>
          </w:p>
          <w:p w14:paraId="4007D289" w14:textId="77777777" w:rsidR="00391CBB" w:rsidRPr="00760EDA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724A46B" w14:textId="77777777" w:rsidR="00391CBB" w:rsidRPr="00760EDA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60EDA">
              <w:rPr>
                <w:rFonts w:cs="Arial"/>
                <w:strike/>
                <w:color w:val="FF0000"/>
                <w:szCs w:val="18"/>
              </w:rPr>
              <w:t>[</w:t>
            </w:r>
            <w:r w:rsidRPr="00760EDA">
              <w:rPr>
                <w:rFonts w:cs="Arial"/>
                <w:color w:val="000000" w:themeColor="text1"/>
                <w:szCs w:val="18"/>
              </w:rPr>
              <w:t>If a UE is configured with more than one UE-specific DL BWP configurations, the CD-SSB is within the bandwidth of at least one of the UE-specific DL BWP configurations.</w:t>
            </w:r>
            <w:r w:rsidRPr="00760EDA">
              <w:rPr>
                <w:rFonts w:cs="Arial"/>
                <w:strike/>
                <w:color w:val="FF0000"/>
                <w:szCs w:val="18"/>
              </w:rPr>
              <w:t>]</w:t>
            </w:r>
          </w:p>
          <w:p w14:paraId="23C45DC3" w14:textId="77777777" w:rsidR="00391CBB" w:rsidRPr="00760EDA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F4DC0DB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760EDA">
              <w:rPr>
                <w:rFonts w:cs="Arial"/>
                <w:color w:val="000000" w:themeColor="text1"/>
                <w:szCs w:val="18"/>
              </w:rPr>
              <w:t xml:space="preserve">This FG is not applicable to </w:t>
            </w:r>
            <w:proofErr w:type="spellStart"/>
            <w:r w:rsidRPr="00760EDA">
              <w:rPr>
                <w:rFonts w:cs="Arial"/>
                <w:color w:val="000000" w:themeColor="text1"/>
                <w:szCs w:val="18"/>
              </w:rPr>
              <w:t>RedCap</w:t>
            </w:r>
            <w:proofErr w:type="spellEnd"/>
            <w:r w:rsidRPr="00760EDA">
              <w:rPr>
                <w:rFonts w:cs="Arial"/>
                <w:color w:val="000000" w:themeColor="text1"/>
                <w:szCs w:val="18"/>
              </w:rPr>
              <w:t xml:space="preserve"> UEs.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C622F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02044D6A" w14:textId="77777777" w:rsidR="00391CBB" w:rsidRDefault="00391CBB" w:rsidP="00391CBB">
      <w:pPr>
        <w:rPr>
          <w:lang w:eastAsia="x-none"/>
        </w:rPr>
      </w:pPr>
    </w:p>
    <w:p w14:paraId="72E850F6" w14:textId="4F08E54E" w:rsidR="00A82A68" w:rsidRPr="00A66009" w:rsidRDefault="006C2A48" w:rsidP="00A82A68">
      <w:pPr>
        <w:rPr>
          <w:lang w:eastAsia="x-none"/>
        </w:rPr>
      </w:pPr>
      <w:r w:rsidRPr="006C2A48">
        <w:rPr>
          <w:rFonts w:ascii="Calibri" w:hAnsi="Calibri" w:cs="Arial"/>
          <w:b/>
          <w:highlight w:val="green"/>
        </w:rPr>
        <w:t>Agreement</w:t>
      </w:r>
      <w:r w:rsidR="00A82A68" w:rsidRPr="006C2A48">
        <w:rPr>
          <w:rFonts w:ascii="Calibri" w:hAnsi="Calibri" w:cs="Arial"/>
          <w:b/>
          <w:highlight w:val="green"/>
        </w:rPr>
        <w:t>:</w:t>
      </w:r>
      <w:r w:rsidR="00A82A68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497"/>
        <w:gridCol w:w="2665"/>
        <w:gridCol w:w="5277"/>
        <w:gridCol w:w="801"/>
        <w:gridCol w:w="527"/>
        <w:gridCol w:w="467"/>
        <w:gridCol w:w="3136"/>
        <w:gridCol w:w="552"/>
        <w:gridCol w:w="447"/>
        <w:gridCol w:w="447"/>
        <w:gridCol w:w="467"/>
        <w:gridCol w:w="4322"/>
        <w:gridCol w:w="1340"/>
      </w:tblGrid>
      <w:tr w:rsidR="00A82A68" w:rsidRPr="00325CE7" w14:paraId="073A3BDC" w14:textId="77777777" w:rsidTr="007E6AD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26888" w14:textId="77777777" w:rsidR="00A82A68" w:rsidRPr="00325CE7" w:rsidRDefault="00A82A68" w:rsidP="007E6AD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53.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11E99" w14:textId="77777777" w:rsidR="00A82A68" w:rsidRPr="00325CE7" w:rsidRDefault="00A82A68" w:rsidP="007E6AD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53-2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8A5B" w14:textId="77777777" w:rsidR="00A82A68" w:rsidRPr="00325CE7" w:rsidRDefault="00A82A68" w:rsidP="007E6AD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Support RLM/BM/BFD measurements based on CD-SSB outside active BWP with interruptions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B966F" w14:textId="77777777" w:rsidR="00A82A68" w:rsidRPr="00325CE7" w:rsidRDefault="00A82A68" w:rsidP="007E6AD9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1. UE is allowed to </w:t>
            </w:r>
            <w:proofErr w:type="gramStart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performs</w:t>
            </w:r>
            <w:proofErr w:type="gramEnd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RLM/BM/BFD measurements based on CD-SSB outside the active BWP with interruptions, where the CD-SSB is outside active DL BWP but is within the bandwidth of the corresponding carrier(s) to be measured</w:t>
            </w:r>
          </w:p>
          <w:p w14:paraId="7A76E957" w14:textId="77777777" w:rsidR="00A82A68" w:rsidRPr="00325CE7" w:rsidRDefault="00A82A68" w:rsidP="007E6AD9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</w:p>
          <w:p w14:paraId="3EE29C00" w14:textId="77777777" w:rsidR="00A82A68" w:rsidRPr="00325CE7" w:rsidRDefault="00A82A68" w:rsidP="007E6AD9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SCell</w:t>
            </w:r>
            <w:proofErr w:type="spellEnd"/>
          </w:p>
          <w:p w14:paraId="16878D56" w14:textId="77777777" w:rsidR="00A82A68" w:rsidRPr="00325CE7" w:rsidRDefault="00A82A68" w:rsidP="007E6AD9">
            <w:pPr>
              <w:autoSpaceDE w:val="0"/>
              <w:autoSpaceDN w:val="0"/>
              <w:adjustRightInd w:val="0"/>
              <w:snapToGrid w:val="0"/>
              <w:spacing w:afterLines="50"/>
              <w:contextualSpacing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</w:p>
          <w:p w14:paraId="6945CDD8" w14:textId="77777777" w:rsidR="00A82A68" w:rsidRPr="00325CE7" w:rsidRDefault="00A82A68" w:rsidP="007E6AD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eastAsiaTheme="minorEastAsia" w:cs="Arial"/>
                <w:color w:val="000000" w:themeColor="text1"/>
                <w:szCs w:val="18"/>
              </w:rPr>
              <w:t>3. CD-SSB outside active DL BWP but within the bandwidth of the corresponding carrier(s) to be measured can be used as the QCL source for other reference signal.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6BAC0" w14:textId="77777777" w:rsidR="00A82A68" w:rsidRPr="00325CE7" w:rsidRDefault="00A82A68" w:rsidP="007E6AD9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FB5F28">
              <w:rPr>
                <w:rFonts w:eastAsia="MS Mincho" w:cs="Arial"/>
                <w:strike/>
                <w:color w:val="FF0000"/>
                <w:szCs w:val="18"/>
              </w:rPr>
              <w:t>[</w:t>
            </w:r>
            <w:r w:rsidRPr="00FB5F28">
              <w:rPr>
                <w:rFonts w:cs="Arial"/>
                <w:strike/>
                <w:color w:val="FF0000"/>
                <w:szCs w:val="18"/>
                <w:lang w:eastAsia="zh-CN"/>
              </w:rPr>
              <w:t>1-7, 2-24, 2-31,]</w:t>
            </w:r>
            <w:r w:rsidRPr="00FB5F28">
              <w:rPr>
                <w:rFonts w:cs="Arial"/>
                <w:color w:val="000000" w:themeColor="text1"/>
                <w:szCs w:val="18"/>
                <w:lang w:eastAsia="zh-CN"/>
              </w:rPr>
              <w:t xml:space="preserve"> 53-3</w:t>
            </w:r>
          </w:p>
          <w:p w14:paraId="55672513" w14:textId="77777777" w:rsidR="00A82A68" w:rsidRPr="00325CE7" w:rsidRDefault="00A82A68" w:rsidP="007E6AD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6351F" w14:textId="77777777" w:rsidR="00A82A68" w:rsidRPr="00325CE7" w:rsidRDefault="00A82A68" w:rsidP="007E6AD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0E3B2" w14:textId="77777777" w:rsidR="00A82A68" w:rsidRPr="00325CE7" w:rsidRDefault="00A82A68" w:rsidP="007E6AD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BD9AF" w14:textId="77777777" w:rsidR="00A82A68" w:rsidRPr="00325CE7" w:rsidRDefault="00A82A68" w:rsidP="007E6AD9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325CE7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UE cannot </w:t>
            </w:r>
            <w:r w:rsidRPr="00325CE7">
              <w:rPr>
                <w:rFonts w:cs="Arial"/>
                <w:color w:val="000000" w:themeColor="text1"/>
                <w:szCs w:val="18"/>
              </w:rPr>
              <w:t>support RLM/BM/BFD measurements based on CD-SSB outside active BWP and meet interruptions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B0D5B" w14:textId="420481AD" w:rsidR="00A82A68" w:rsidRPr="00722574" w:rsidRDefault="00AD5EB3" w:rsidP="007E6AD9">
            <w:pPr>
              <w:pStyle w:val="TAL"/>
              <w:rPr>
                <w:rFonts w:cs="Arial"/>
                <w:strike/>
                <w:color w:val="FF0000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1C6D" w14:textId="77777777" w:rsidR="00A82A68" w:rsidRPr="00325CE7" w:rsidRDefault="00A82A68" w:rsidP="007E6AD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281B3633" w14:textId="77777777" w:rsidR="00A82A68" w:rsidRPr="00325CE7" w:rsidRDefault="00A82A68" w:rsidP="007E6AD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B09A3" w14:textId="77777777" w:rsidR="00A82A68" w:rsidRPr="00325CE7" w:rsidRDefault="00A82A68" w:rsidP="007E6AD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D7427" w14:textId="77777777" w:rsidR="00A82A68" w:rsidRPr="00325CE7" w:rsidRDefault="00A82A68" w:rsidP="007E6AD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D004" w14:textId="77777777" w:rsidR="00A82A68" w:rsidRPr="00325CE7" w:rsidRDefault="00A82A68" w:rsidP="007E6AD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This feature only applies if there is no CSI-RS, no NCD- SSB, and no CD-SSB configured for RLM/BM/BFD in the active BWP of the corresponding carrier(s) to be measured.</w:t>
            </w:r>
          </w:p>
          <w:p w14:paraId="2831E6BF" w14:textId="77777777" w:rsidR="00A82A68" w:rsidRPr="00325CE7" w:rsidRDefault="00A82A68" w:rsidP="007E6AD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D6DF732" w14:textId="77777777" w:rsidR="00A82A68" w:rsidRPr="00325CE7" w:rsidRDefault="00A82A68" w:rsidP="007E6AD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The CD-SSB is still within the bandwidth of the carrier configured by SCS-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SpecificCarrier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 of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downlinkChannelBW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>-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PerSCS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-List in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ServingCellConfig</w:t>
            </w:r>
            <w:proofErr w:type="spellEnd"/>
          </w:p>
          <w:p w14:paraId="1EB0E96C" w14:textId="77777777" w:rsidR="00A82A68" w:rsidRPr="00325CE7" w:rsidRDefault="00A82A68" w:rsidP="007E6AD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3F786D1" w14:textId="1E9BA8D0" w:rsidR="00A82A68" w:rsidRPr="00325CE7" w:rsidRDefault="00A82A68" w:rsidP="007E6AD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D5EB3">
              <w:rPr>
                <w:rFonts w:cs="Arial"/>
                <w:color w:val="000000" w:themeColor="text1"/>
                <w:szCs w:val="18"/>
              </w:rPr>
              <w:t>If a UE is configured with more than one UE-specific DL BWP configurations, the CD-SSB is within the bandwidth of at least one of the UE-specific DL BWP configurations.</w:t>
            </w:r>
          </w:p>
          <w:p w14:paraId="49FBA457" w14:textId="77777777" w:rsidR="00A82A68" w:rsidRPr="00325CE7" w:rsidRDefault="00A82A68" w:rsidP="007E6AD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5DC8215" w14:textId="77777777" w:rsidR="00A82A68" w:rsidRPr="00325CE7" w:rsidRDefault="00A82A68" w:rsidP="007E6AD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This FG is not applicable to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RedCap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 UEs.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74FBA" w14:textId="77777777" w:rsidR="00A82A68" w:rsidRPr="00325CE7" w:rsidRDefault="00A82A68" w:rsidP="007E6AD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409B6F0F" w14:textId="77777777" w:rsidR="00A82A68" w:rsidRDefault="00A82A68" w:rsidP="00B9024D">
      <w:pPr>
        <w:rPr>
          <w:lang w:eastAsia="x-none"/>
        </w:rPr>
      </w:pPr>
    </w:p>
    <w:p w14:paraId="466EEA6B" w14:textId="3A00AE25" w:rsidR="00391CBB" w:rsidRDefault="00B90AFE" w:rsidP="00391CBB">
      <w:pPr>
        <w:rPr>
          <w:lang w:eastAsia="x-none"/>
        </w:rPr>
      </w:pPr>
      <w:r w:rsidRPr="00B90AFE">
        <w:rPr>
          <w:rFonts w:ascii="Calibri" w:hAnsi="Calibri" w:cs="Arial"/>
          <w:b/>
          <w:highlight w:val="green"/>
        </w:rPr>
        <w:t>Agreement</w:t>
      </w:r>
      <w:r w:rsidR="00391CBB" w:rsidRPr="00B90AFE">
        <w:rPr>
          <w:rFonts w:ascii="Calibri" w:hAnsi="Calibri" w:cs="Arial"/>
          <w:b/>
          <w:highlight w:val="green"/>
        </w:rPr>
        <w:t>:</w:t>
      </w:r>
      <w:r w:rsidR="00391CBB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496"/>
        <w:gridCol w:w="3144"/>
        <w:gridCol w:w="5133"/>
        <w:gridCol w:w="222"/>
        <w:gridCol w:w="527"/>
        <w:gridCol w:w="467"/>
        <w:gridCol w:w="3307"/>
        <w:gridCol w:w="680"/>
        <w:gridCol w:w="447"/>
        <w:gridCol w:w="447"/>
        <w:gridCol w:w="467"/>
        <w:gridCol w:w="4285"/>
        <w:gridCol w:w="1326"/>
      </w:tblGrid>
      <w:tr w:rsidR="00391CBB" w:rsidRPr="00325CE7" w14:paraId="7E512E2E" w14:textId="77777777" w:rsidTr="00467F4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3F280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  <w:lang w:val="nl-NL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lastRenderedPageBreak/>
              <w:t xml:space="preserve">53.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AD3FF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53-3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99A7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Support RLM/BM/BFD </w:t>
            </w:r>
            <w:r w:rsidRPr="004C15E4">
              <w:rPr>
                <w:rFonts w:cs="Arial"/>
                <w:color w:val="FF0000"/>
                <w:szCs w:val="18"/>
                <w:lang w:val="en-US"/>
              </w:rPr>
              <w:t xml:space="preserve">and gapless </w:t>
            </w:r>
            <w:r w:rsidRPr="004C15E4">
              <w:rPr>
                <w:rFonts w:cs="Arial"/>
                <w:bCs/>
                <w:color w:val="FF0000"/>
                <w:szCs w:val="18"/>
                <w:lang w:val="en-US"/>
              </w:rPr>
              <w:t>L3 intra-frequency</w:t>
            </w:r>
            <w:r w:rsidRPr="004C15E4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Pr="00325CE7">
              <w:rPr>
                <w:rFonts w:cs="Arial"/>
                <w:color w:val="000000" w:themeColor="text1"/>
                <w:szCs w:val="18"/>
              </w:rPr>
              <w:t>measurements based on NCD-SSB within active BWP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A8878" w14:textId="77777777" w:rsidR="00391CBB" w:rsidRPr="00325CE7" w:rsidRDefault="00391CBB" w:rsidP="00467F49">
            <w:pPr>
              <w:autoSpaceDE w:val="0"/>
              <w:autoSpaceDN w:val="0"/>
              <w:adjustRightInd w:val="0"/>
              <w:snapToGrid w:val="0"/>
              <w:spacing w:afterLines="50"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1. UE performs RLM/BM/BFD measurements based on NCD-SSB, where the NCD-SSB is within the active DL BWP.</w:t>
            </w:r>
          </w:p>
          <w:p w14:paraId="1C020D2E" w14:textId="77777777" w:rsidR="00391CBB" w:rsidRPr="00325CE7" w:rsidRDefault="00391CBB" w:rsidP="00467F49">
            <w:pPr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Scell</w:t>
            </w:r>
            <w:proofErr w:type="spellEnd"/>
          </w:p>
          <w:p w14:paraId="15C07049" w14:textId="77777777" w:rsidR="00391CBB" w:rsidRPr="00325CE7" w:rsidRDefault="00391CBB" w:rsidP="00467F49">
            <w:pPr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</w:p>
          <w:p w14:paraId="12A05A71" w14:textId="77777777" w:rsidR="00391CBB" w:rsidRDefault="00391CBB" w:rsidP="00467F49">
            <w:pPr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325CE7">
              <w:rPr>
                <w:rFonts w:eastAsiaTheme="minorEastAsia" w:cs="Arial"/>
                <w:color w:val="000000" w:themeColor="text1"/>
                <w:sz w:val="18"/>
                <w:szCs w:val="18"/>
              </w:rPr>
              <w:t>3. NCD-SSB within the active DL BWP can be used as the QCL source for other reference signal.</w:t>
            </w:r>
          </w:p>
          <w:p w14:paraId="2CBA6430" w14:textId="77777777" w:rsidR="00391CBB" w:rsidRDefault="00391CBB" w:rsidP="00467F49">
            <w:pPr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</w:p>
          <w:p w14:paraId="05A255B1" w14:textId="77777777" w:rsidR="00391CBB" w:rsidRPr="00325CE7" w:rsidRDefault="00391CBB" w:rsidP="00467F49">
            <w:pPr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4C15E4">
              <w:rPr>
                <w:rFonts w:eastAsiaTheme="minorEastAsia" w:cs="Arial"/>
                <w:color w:val="FF0000"/>
                <w:sz w:val="18"/>
                <w:szCs w:val="18"/>
              </w:rPr>
              <w:t>4. UE performs L3 intra-frequency measurements without gaps based on NCD-SSB, where the NCD-SSB is within the active DL BWP.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E0905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D49D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57609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DF96E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UE cannot support RLM/BM/BFD </w:t>
            </w:r>
            <w:r w:rsidRPr="004C15E4">
              <w:rPr>
                <w:rFonts w:cs="Arial"/>
                <w:color w:val="FF0000"/>
                <w:szCs w:val="18"/>
                <w:lang w:val="en-US"/>
              </w:rPr>
              <w:t xml:space="preserve">and gapless </w:t>
            </w:r>
            <w:r w:rsidRPr="004C15E4">
              <w:rPr>
                <w:rFonts w:cs="Arial"/>
                <w:bCs/>
                <w:color w:val="FF0000"/>
                <w:szCs w:val="18"/>
                <w:lang w:val="en-US"/>
              </w:rPr>
              <w:t>L3 intra-frequency</w:t>
            </w:r>
            <w:r w:rsidRPr="004C15E4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Pr="00325CE7">
              <w:rPr>
                <w:rFonts w:cs="Arial"/>
                <w:color w:val="000000" w:themeColor="text1"/>
                <w:szCs w:val="18"/>
              </w:rPr>
              <w:t>measurements based on NCD-SSB within active BWP</w:t>
            </w:r>
            <w:r w:rsidRPr="00325CE7" w:rsidDel="00A93B7A">
              <w:rPr>
                <w:rFonts w:cs="Arial"/>
                <w:color w:val="000000" w:themeColor="text1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6D9B6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0957" w14:textId="77777777" w:rsidR="00391CBB" w:rsidRPr="00325CE7" w:rsidRDefault="00391CBB" w:rsidP="00467F4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69C2097F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3447F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7A38A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B215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  <w:t xml:space="preserve">This FG is not applicable to </w:t>
            </w:r>
            <w:proofErr w:type="spellStart"/>
            <w:r w:rsidRPr="00325CE7"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  <w:t>RedCap</w:t>
            </w:r>
            <w:proofErr w:type="spellEnd"/>
            <w:r w:rsidRPr="00325CE7"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  <w:t xml:space="preserve"> UEs.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1BE5F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391CBB" w:rsidRPr="00325CE7" w14:paraId="343A371A" w14:textId="77777777" w:rsidTr="00467F4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59B97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53.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EB384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53-1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9A99E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Support RLM/BM/BFD </w:t>
            </w:r>
            <w:r w:rsidRPr="002326BB">
              <w:rPr>
                <w:rFonts w:cs="Arial"/>
                <w:color w:val="FF0000"/>
                <w:szCs w:val="18"/>
                <w:lang w:val="en-US"/>
              </w:rPr>
              <w:t xml:space="preserve">and gapless </w:t>
            </w:r>
            <w:r w:rsidRPr="002326BB">
              <w:rPr>
                <w:rFonts w:cs="Arial"/>
                <w:bCs/>
                <w:color w:val="FF0000"/>
                <w:szCs w:val="18"/>
                <w:lang w:val="en-US"/>
              </w:rPr>
              <w:t>L3 intra-frequency</w:t>
            </w:r>
            <w:r w:rsidRPr="002326BB">
              <w:rPr>
                <w:rFonts w:cs="Arial"/>
                <w:color w:val="FF0000"/>
                <w:szCs w:val="18"/>
                <w:lang w:val="en-US"/>
              </w:rPr>
              <w:t xml:space="preserve"> </w:t>
            </w:r>
            <w:r w:rsidRPr="00325CE7">
              <w:rPr>
                <w:rFonts w:cs="Arial"/>
                <w:color w:val="000000" w:themeColor="text1"/>
                <w:szCs w:val="18"/>
              </w:rPr>
              <w:t>measurements based on CD-SSB outside active BWP without interruptions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E3FF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1. UE performs RLM/BM/BFD measurements based on CD-SSB without interruptions, where the CD-SSB is outside active DL BWP but is within the bandwidth of the corresponding carrier(s) to be measured.</w:t>
            </w:r>
          </w:p>
          <w:p w14:paraId="4D83800F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48D491CC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PCell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>/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SCell</w:t>
            </w:r>
            <w:proofErr w:type="spellEnd"/>
          </w:p>
          <w:p w14:paraId="1DEA0A7D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36A12CE9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3. CD-SSB outside active DL BWP but within the bandwidth of the corresponding carrier(s) to be measured can be used as the QCL source for other reference signal.</w:t>
            </w:r>
          </w:p>
          <w:p w14:paraId="6044B5C4" w14:textId="77777777" w:rsidR="00391CBB" w:rsidRPr="00325CE7" w:rsidRDefault="00391CBB" w:rsidP="00467F49">
            <w:pPr>
              <w:autoSpaceDE w:val="0"/>
              <w:autoSpaceDN w:val="0"/>
              <w:adjustRightInd w:val="0"/>
              <w:snapToGrid w:val="0"/>
              <w:spacing w:afterLines="50"/>
              <w:rPr>
                <w:rFonts w:eastAsiaTheme="minorEastAsia" w:cs="Arial"/>
                <w:color w:val="000000" w:themeColor="text1"/>
                <w:sz w:val="18"/>
                <w:szCs w:val="18"/>
              </w:rPr>
            </w:pPr>
            <w:r w:rsidRPr="002326BB">
              <w:rPr>
                <w:rFonts w:eastAsiaTheme="minorEastAsia" w:cs="Arial"/>
                <w:color w:val="FF0000"/>
                <w:sz w:val="18"/>
                <w:szCs w:val="18"/>
              </w:rPr>
              <w:t>4. UE performs L3 intra-frequency measurements without gaps based on CD-SSB, where the CD-SSB is outside the active DL BWP but is within the bandwidth of the corresponding carrier(s) to be measured.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E1936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A13DF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1108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F0A2B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UE cannot </w:t>
            </w:r>
            <w:r w:rsidRPr="00325CE7">
              <w:rPr>
                <w:rFonts w:cs="Arial"/>
                <w:color w:val="000000" w:themeColor="text1"/>
                <w:szCs w:val="18"/>
              </w:rPr>
              <w:t xml:space="preserve">support RLM/BM/BFD </w:t>
            </w:r>
            <w:r w:rsidRPr="002326BB">
              <w:rPr>
                <w:rFonts w:cs="Arial"/>
                <w:color w:val="FF0000"/>
                <w:szCs w:val="18"/>
                <w:lang w:val="en-US"/>
              </w:rPr>
              <w:t xml:space="preserve">and gapless </w:t>
            </w:r>
            <w:r w:rsidRPr="002326BB">
              <w:rPr>
                <w:rFonts w:cs="Arial"/>
                <w:bCs/>
                <w:color w:val="FF0000"/>
                <w:szCs w:val="18"/>
                <w:lang w:val="en-US"/>
              </w:rPr>
              <w:t>L3 intra-frequency</w:t>
            </w:r>
            <w:r>
              <w:rPr>
                <w:rFonts w:cs="Arial"/>
                <w:bCs/>
                <w:color w:val="000000" w:themeColor="text1"/>
                <w:szCs w:val="18"/>
                <w:lang w:val="en-US"/>
              </w:rPr>
              <w:t xml:space="preserve"> </w:t>
            </w:r>
            <w:r w:rsidRPr="00325CE7">
              <w:rPr>
                <w:rFonts w:cs="Arial"/>
                <w:color w:val="000000" w:themeColor="text1"/>
                <w:szCs w:val="18"/>
              </w:rPr>
              <w:t>measurements based on CD-SSB outside active BWP without interruptions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5D82E" w14:textId="7E0AB420" w:rsidR="00391CBB" w:rsidRPr="00325CE7" w:rsidRDefault="00B90AFE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Per 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3E44" w14:textId="77777777" w:rsidR="00391CBB" w:rsidRPr="00325CE7" w:rsidRDefault="00391CBB" w:rsidP="00467F4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2338A393" w14:textId="77777777" w:rsidR="00391CBB" w:rsidRPr="00325CE7" w:rsidRDefault="00391CBB" w:rsidP="00467F4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81565" w14:textId="77777777" w:rsidR="00391CBB" w:rsidRPr="00325CE7" w:rsidRDefault="00391CBB" w:rsidP="00467F4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9991C" w14:textId="77777777" w:rsidR="00391CBB" w:rsidRPr="00325CE7" w:rsidRDefault="00391CBB" w:rsidP="00467F49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3A3B6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Note: The CD-SSB is still within the bandwidth of the carrier configured by SCS-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SpecificCarrier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 of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downlinkChannelBW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>-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PerSCS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-List in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ServingCellConfig</w:t>
            </w:r>
            <w:proofErr w:type="spellEnd"/>
          </w:p>
          <w:p w14:paraId="196C3D1C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6871134B" w14:textId="4C92EB8C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AD5EB3">
              <w:rPr>
                <w:rFonts w:cs="Arial"/>
                <w:color w:val="000000" w:themeColor="text1"/>
                <w:szCs w:val="18"/>
              </w:rPr>
              <w:t>Note: If a UE is configured with more than one UE-specific DL BWP configurations, the CD-SSB is within the bandwidth of at least one of the UE-specific DL BWP configurations.</w:t>
            </w:r>
          </w:p>
          <w:p w14:paraId="54FDFFF5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F51406F" w14:textId="77777777" w:rsidR="00391CBB" w:rsidRPr="00325CE7" w:rsidRDefault="00391CBB" w:rsidP="00467F49">
            <w:pPr>
              <w:pStyle w:val="TAL"/>
              <w:rPr>
                <w:rFonts w:eastAsia="PMingLiU" w:cs="Arial"/>
                <w:color w:val="000000" w:themeColor="text1"/>
                <w:szCs w:val="18"/>
                <w:lang w:val="en-US" w:eastAsia="zh-TW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This FG is not applicable to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RedCap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 UEs.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1A16A" w14:textId="77777777" w:rsidR="00391CBB" w:rsidRPr="00325CE7" w:rsidRDefault="00391CBB" w:rsidP="00467F49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</w:tbl>
    <w:p w14:paraId="3860A0E2" w14:textId="77777777" w:rsidR="00391CBB" w:rsidRDefault="00391CBB" w:rsidP="00391CBB">
      <w:pPr>
        <w:rPr>
          <w:rFonts w:ascii="Calibri" w:hAnsi="Calibri" w:cs="Arial"/>
          <w:b/>
        </w:rPr>
      </w:pPr>
    </w:p>
    <w:p w14:paraId="3ACBABAC" w14:textId="77777777" w:rsidR="006948B2" w:rsidRDefault="006948B2" w:rsidP="00760EDA">
      <w:pPr>
        <w:rPr>
          <w:lang w:eastAsia="x-none"/>
        </w:rPr>
      </w:pPr>
    </w:p>
    <w:p w14:paraId="4FA7E938" w14:textId="77777777" w:rsidR="006948B2" w:rsidRDefault="006948B2" w:rsidP="00760EDA">
      <w:pPr>
        <w:rPr>
          <w:lang w:eastAsia="x-none"/>
        </w:rPr>
      </w:pPr>
    </w:p>
    <w:p w14:paraId="513A5D13" w14:textId="77777777" w:rsidR="00C8580B" w:rsidRDefault="00C8580B" w:rsidP="00B9024D">
      <w:pPr>
        <w:rPr>
          <w:lang w:eastAsia="x-none"/>
        </w:rPr>
      </w:pPr>
    </w:p>
    <w:p w14:paraId="075992C5" w14:textId="77777777" w:rsidR="00C8580B" w:rsidRDefault="00000000" w:rsidP="00C8580B">
      <w:pPr>
        <w:rPr>
          <w:lang w:eastAsia="x-none"/>
        </w:rPr>
      </w:pPr>
      <w:hyperlink r:id="rId13" w:history="1">
        <w:r w:rsidR="00C8580B">
          <w:rPr>
            <w:rStyle w:val="Hyperlink"/>
            <w:lang w:eastAsia="x-none"/>
          </w:rPr>
          <w:t>R1-2306596</w:t>
        </w:r>
      </w:hyperlink>
      <w:r w:rsidR="00C8580B">
        <w:rPr>
          <w:lang w:eastAsia="x-none"/>
        </w:rPr>
        <w:tab/>
        <w:t>On UE features for BWP without restriction</w:t>
      </w:r>
      <w:r w:rsidR="00C8580B">
        <w:rPr>
          <w:lang w:eastAsia="x-none"/>
        </w:rPr>
        <w:tab/>
        <w:t>Nokia, Nokia Shanghai Bell</w:t>
      </w:r>
    </w:p>
    <w:p w14:paraId="126031E3" w14:textId="77777777" w:rsidR="00C8580B" w:rsidRDefault="00000000" w:rsidP="00C8580B">
      <w:pPr>
        <w:rPr>
          <w:lang w:eastAsia="x-none"/>
        </w:rPr>
      </w:pPr>
      <w:hyperlink r:id="rId14" w:history="1">
        <w:r w:rsidR="00C8580B">
          <w:rPr>
            <w:rStyle w:val="Hyperlink"/>
            <w:lang w:eastAsia="x-none"/>
          </w:rPr>
          <w:t>R1-2306603</w:t>
        </w:r>
      </w:hyperlink>
      <w:r w:rsidR="00C8580B">
        <w:rPr>
          <w:lang w:eastAsia="x-none"/>
        </w:rPr>
        <w:tab/>
        <w:t>UE features for BWP without restriction</w:t>
      </w:r>
      <w:r w:rsidR="00C8580B">
        <w:rPr>
          <w:lang w:eastAsia="x-none"/>
        </w:rPr>
        <w:tab/>
        <w:t>Ericsson</w:t>
      </w:r>
    </w:p>
    <w:p w14:paraId="0F668C49" w14:textId="77777777" w:rsidR="00C8580B" w:rsidRDefault="00000000" w:rsidP="00C8580B">
      <w:pPr>
        <w:rPr>
          <w:lang w:eastAsia="x-none"/>
        </w:rPr>
      </w:pPr>
      <w:hyperlink r:id="rId15" w:history="1">
        <w:r w:rsidR="00C8580B">
          <w:rPr>
            <w:rStyle w:val="Hyperlink"/>
            <w:lang w:eastAsia="x-none"/>
          </w:rPr>
          <w:t>R1-2306788</w:t>
        </w:r>
      </w:hyperlink>
      <w:r w:rsidR="00C8580B">
        <w:rPr>
          <w:lang w:eastAsia="x-none"/>
        </w:rPr>
        <w:tab/>
        <w:t>Discussion on UE features for BWP without restriction</w:t>
      </w:r>
      <w:r w:rsidR="00C8580B">
        <w:rPr>
          <w:lang w:eastAsia="x-none"/>
        </w:rPr>
        <w:tab/>
        <w:t>vivo</w:t>
      </w:r>
    </w:p>
    <w:p w14:paraId="6C20968C" w14:textId="77777777" w:rsidR="00C8580B" w:rsidRDefault="00000000" w:rsidP="00C8580B">
      <w:pPr>
        <w:rPr>
          <w:lang w:eastAsia="x-none"/>
        </w:rPr>
      </w:pPr>
      <w:hyperlink r:id="rId16" w:history="1">
        <w:r w:rsidR="00C8580B">
          <w:rPr>
            <w:rStyle w:val="Hyperlink"/>
            <w:lang w:eastAsia="x-none"/>
          </w:rPr>
          <w:t>R1-2306992</w:t>
        </w:r>
      </w:hyperlink>
      <w:r w:rsidR="00C8580B">
        <w:rPr>
          <w:lang w:eastAsia="x-none"/>
        </w:rPr>
        <w:tab/>
        <w:t>Discussion on UE feature for BWP without restriction</w:t>
      </w:r>
      <w:r w:rsidR="00C8580B">
        <w:rPr>
          <w:lang w:eastAsia="x-none"/>
        </w:rPr>
        <w:tab/>
        <w:t>ZTE</w:t>
      </w:r>
    </w:p>
    <w:p w14:paraId="393C6462" w14:textId="77777777" w:rsidR="00C8580B" w:rsidRDefault="00000000" w:rsidP="00C8580B">
      <w:pPr>
        <w:rPr>
          <w:lang w:eastAsia="x-none"/>
        </w:rPr>
      </w:pPr>
      <w:hyperlink r:id="rId17" w:history="1">
        <w:r w:rsidR="00C8580B">
          <w:rPr>
            <w:rStyle w:val="Hyperlink"/>
            <w:lang w:eastAsia="x-none"/>
          </w:rPr>
          <w:t>R1-2307321</w:t>
        </w:r>
      </w:hyperlink>
      <w:r w:rsidR="00C8580B">
        <w:rPr>
          <w:lang w:eastAsia="x-none"/>
        </w:rPr>
        <w:tab/>
        <w:t>On UE features for BWP without restriction</w:t>
      </w:r>
      <w:r w:rsidR="00C8580B">
        <w:rPr>
          <w:lang w:eastAsia="x-none"/>
        </w:rPr>
        <w:tab/>
        <w:t>Apple</w:t>
      </w:r>
    </w:p>
    <w:p w14:paraId="5CE3D040" w14:textId="77777777" w:rsidR="00C8580B" w:rsidRDefault="00000000" w:rsidP="00C8580B">
      <w:pPr>
        <w:rPr>
          <w:lang w:eastAsia="x-none"/>
        </w:rPr>
      </w:pPr>
      <w:hyperlink r:id="rId18" w:history="1">
        <w:r w:rsidR="00C8580B">
          <w:rPr>
            <w:rStyle w:val="Hyperlink"/>
            <w:lang w:eastAsia="x-none"/>
          </w:rPr>
          <w:t>R1-2307508</w:t>
        </w:r>
      </w:hyperlink>
      <w:r w:rsidR="00C8580B">
        <w:rPr>
          <w:lang w:eastAsia="x-none"/>
        </w:rPr>
        <w:tab/>
        <w:t>Discussion on UE features for BWP without restriction</w:t>
      </w:r>
      <w:r w:rsidR="00C8580B">
        <w:rPr>
          <w:lang w:eastAsia="x-none"/>
        </w:rPr>
        <w:tab/>
        <w:t>NTT DOCOMO, INC.</w:t>
      </w:r>
    </w:p>
    <w:p w14:paraId="2AB9207C" w14:textId="77777777" w:rsidR="00C8580B" w:rsidRDefault="00000000" w:rsidP="00C8580B">
      <w:pPr>
        <w:rPr>
          <w:lang w:eastAsia="x-none"/>
        </w:rPr>
      </w:pPr>
      <w:hyperlink r:id="rId19" w:history="1">
        <w:r w:rsidR="00C8580B">
          <w:rPr>
            <w:rStyle w:val="Hyperlink"/>
            <w:lang w:eastAsia="x-none"/>
          </w:rPr>
          <w:t>R1-2307722</w:t>
        </w:r>
      </w:hyperlink>
      <w:r w:rsidR="00C8580B">
        <w:rPr>
          <w:lang w:eastAsia="x-none"/>
        </w:rPr>
        <w:tab/>
        <w:t>UE features for BWP without restriction</w:t>
      </w:r>
      <w:r w:rsidR="00C8580B">
        <w:rPr>
          <w:lang w:eastAsia="x-none"/>
        </w:rPr>
        <w:tab/>
        <w:t>Samsung</w:t>
      </w:r>
    </w:p>
    <w:p w14:paraId="1B200AD8" w14:textId="77777777" w:rsidR="00C8580B" w:rsidRDefault="00000000" w:rsidP="00C8580B">
      <w:pPr>
        <w:rPr>
          <w:lang w:eastAsia="x-none"/>
        </w:rPr>
      </w:pPr>
      <w:hyperlink r:id="rId20" w:history="1">
        <w:r w:rsidR="00C8580B">
          <w:rPr>
            <w:rStyle w:val="Hyperlink"/>
            <w:lang w:eastAsia="x-none"/>
          </w:rPr>
          <w:t>R1-2307803</w:t>
        </w:r>
      </w:hyperlink>
      <w:r w:rsidR="00C8580B">
        <w:rPr>
          <w:lang w:eastAsia="x-none"/>
        </w:rPr>
        <w:tab/>
        <w:t>Updated RAN1 UE features list for BWP Without Restriction for Rel-18 NR</w:t>
      </w:r>
      <w:r w:rsidR="00C8580B">
        <w:rPr>
          <w:lang w:eastAsia="x-none"/>
        </w:rPr>
        <w:tab/>
        <w:t>Vodafone</w:t>
      </w:r>
    </w:p>
    <w:p w14:paraId="374CB31F" w14:textId="77777777" w:rsidR="00C8580B" w:rsidRDefault="00C8580B" w:rsidP="00C8580B">
      <w:pPr>
        <w:rPr>
          <w:lang w:eastAsia="x-none"/>
        </w:rPr>
      </w:pPr>
      <w:r>
        <w:rPr>
          <w:lang w:eastAsia="x-none"/>
        </w:rPr>
        <w:t>R1-2307884</w:t>
      </w:r>
      <w:r>
        <w:rPr>
          <w:lang w:eastAsia="x-none"/>
        </w:rPr>
        <w:tab/>
        <w:t>Summary of UE features for BWP without restriction</w:t>
      </w:r>
      <w:r>
        <w:rPr>
          <w:lang w:eastAsia="x-none"/>
        </w:rPr>
        <w:tab/>
        <w:t>Moderator (AT&amp;T)</w:t>
      </w:r>
    </w:p>
    <w:p w14:paraId="14807E03" w14:textId="77777777" w:rsidR="00C8580B" w:rsidRDefault="00000000" w:rsidP="00C8580B">
      <w:pPr>
        <w:rPr>
          <w:lang w:eastAsia="x-none"/>
        </w:rPr>
      </w:pPr>
      <w:hyperlink r:id="rId21" w:history="1">
        <w:r w:rsidR="00C8580B">
          <w:rPr>
            <w:rStyle w:val="Hyperlink"/>
            <w:lang w:eastAsia="x-none"/>
          </w:rPr>
          <w:t>R1-2307971</w:t>
        </w:r>
      </w:hyperlink>
      <w:r w:rsidR="00C8580B">
        <w:rPr>
          <w:lang w:eastAsia="x-none"/>
        </w:rPr>
        <w:tab/>
        <w:t>UE features for BWP without restriction</w:t>
      </w:r>
      <w:r w:rsidR="00C8580B">
        <w:rPr>
          <w:lang w:eastAsia="x-none"/>
        </w:rPr>
        <w:tab/>
        <w:t>Qualcomm Incorporated</w:t>
      </w:r>
    </w:p>
    <w:p w14:paraId="206EF316" w14:textId="77777777" w:rsidR="00C8580B" w:rsidRDefault="00000000" w:rsidP="00C8580B">
      <w:pPr>
        <w:rPr>
          <w:lang w:eastAsia="x-none"/>
        </w:rPr>
      </w:pPr>
      <w:hyperlink r:id="rId22" w:history="1">
        <w:r w:rsidR="00C8580B">
          <w:rPr>
            <w:rStyle w:val="Hyperlink"/>
            <w:lang w:eastAsia="x-none"/>
          </w:rPr>
          <w:t>R1-2308042</w:t>
        </w:r>
      </w:hyperlink>
      <w:r w:rsidR="00C8580B">
        <w:rPr>
          <w:lang w:eastAsia="x-none"/>
        </w:rPr>
        <w:tab/>
        <w:t>UE features for BWP without restriction</w:t>
      </w:r>
      <w:r w:rsidR="00C8580B">
        <w:rPr>
          <w:lang w:eastAsia="x-none"/>
        </w:rPr>
        <w:tab/>
        <w:t>MediaTek Inc.</w:t>
      </w:r>
    </w:p>
    <w:p w14:paraId="5B705D18" w14:textId="77777777" w:rsidR="00C8580B" w:rsidRPr="00572E60" w:rsidRDefault="00000000" w:rsidP="00C8580B">
      <w:pPr>
        <w:rPr>
          <w:lang w:eastAsia="x-none"/>
        </w:rPr>
      </w:pPr>
      <w:hyperlink r:id="rId23" w:history="1">
        <w:r w:rsidR="00C8580B">
          <w:rPr>
            <w:rStyle w:val="Hyperlink"/>
            <w:lang w:eastAsia="x-none"/>
          </w:rPr>
          <w:t>R1-2308145</w:t>
        </w:r>
      </w:hyperlink>
      <w:r w:rsidR="00C8580B">
        <w:rPr>
          <w:lang w:eastAsia="x-none"/>
        </w:rPr>
        <w:tab/>
        <w:t>UE features for BWP without restriction</w:t>
      </w:r>
      <w:r w:rsidR="00C8580B">
        <w:rPr>
          <w:lang w:eastAsia="x-none"/>
        </w:rPr>
        <w:tab/>
        <w:t xml:space="preserve">Huawei, </w:t>
      </w:r>
      <w:proofErr w:type="spellStart"/>
      <w:r w:rsidR="00C8580B">
        <w:rPr>
          <w:lang w:eastAsia="x-none"/>
        </w:rPr>
        <w:t>HiSilicon</w:t>
      </w:r>
      <w:proofErr w:type="spellEnd"/>
    </w:p>
    <w:p w14:paraId="3A99D580" w14:textId="77777777" w:rsidR="00C8580B" w:rsidRPr="00B9024D" w:rsidRDefault="00C8580B" w:rsidP="00B9024D">
      <w:pPr>
        <w:rPr>
          <w:lang w:eastAsia="x-none"/>
        </w:rPr>
      </w:pPr>
    </w:p>
    <w:sectPr w:rsidR="00C8580B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9CB57" w14:textId="77777777" w:rsidR="00A048DF" w:rsidRDefault="00A048DF" w:rsidP="00424124">
      <w:pPr>
        <w:spacing w:before="0" w:after="0"/>
      </w:pPr>
      <w:r>
        <w:separator/>
      </w:r>
    </w:p>
  </w:endnote>
  <w:endnote w:type="continuationSeparator" w:id="0">
    <w:p w14:paraId="5C1DB5A6" w14:textId="77777777" w:rsidR="00A048DF" w:rsidRDefault="00A048DF" w:rsidP="00424124">
      <w:pPr>
        <w:spacing w:before="0" w:after="0"/>
      </w:pPr>
      <w:r>
        <w:continuationSeparator/>
      </w:r>
    </w:p>
  </w:endnote>
  <w:endnote w:type="continuationNotice" w:id="1">
    <w:p w14:paraId="5EBBA796" w14:textId="77777777" w:rsidR="00A048DF" w:rsidRDefault="00A048D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116C1" w14:textId="77777777" w:rsidR="00A048DF" w:rsidRDefault="00A048DF" w:rsidP="00424124">
      <w:pPr>
        <w:spacing w:before="0" w:after="0"/>
      </w:pPr>
      <w:r>
        <w:separator/>
      </w:r>
    </w:p>
  </w:footnote>
  <w:footnote w:type="continuationSeparator" w:id="0">
    <w:p w14:paraId="7545EA83" w14:textId="77777777" w:rsidR="00A048DF" w:rsidRDefault="00A048DF" w:rsidP="00424124">
      <w:pPr>
        <w:spacing w:before="0" w:after="0"/>
      </w:pPr>
      <w:r>
        <w:continuationSeparator/>
      </w:r>
    </w:p>
  </w:footnote>
  <w:footnote w:type="continuationNotice" w:id="1">
    <w:p w14:paraId="11680467" w14:textId="77777777" w:rsidR="00A048DF" w:rsidRDefault="00A048DF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0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3F0698"/>
    <w:multiLevelType w:val="hybridMultilevel"/>
    <w:tmpl w:val="A4AA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5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1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55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32"/>
  </w:num>
  <w:num w:numId="2" w16cid:durableId="1931503730">
    <w:abstractNumId w:val="13"/>
  </w:num>
  <w:num w:numId="3" w16cid:durableId="1576545307">
    <w:abstractNumId w:val="52"/>
  </w:num>
  <w:num w:numId="4" w16cid:durableId="1086997101">
    <w:abstractNumId w:val="22"/>
  </w:num>
  <w:num w:numId="5" w16cid:durableId="1160393160">
    <w:abstractNumId w:val="27"/>
  </w:num>
  <w:num w:numId="6" w16cid:durableId="53823924">
    <w:abstractNumId w:val="35"/>
  </w:num>
  <w:num w:numId="7" w16cid:durableId="687103955">
    <w:abstractNumId w:val="43"/>
  </w:num>
  <w:num w:numId="8" w16cid:durableId="1920553953">
    <w:abstractNumId w:val="57"/>
  </w:num>
  <w:num w:numId="9" w16cid:durableId="1642031821">
    <w:abstractNumId w:val="54"/>
  </w:num>
  <w:num w:numId="10" w16cid:durableId="71120909">
    <w:abstractNumId w:val="51"/>
  </w:num>
  <w:num w:numId="11" w16cid:durableId="744841997">
    <w:abstractNumId w:val="33"/>
  </w:num>
  <w:num w:numId="12" w16cid:durableId="200410811">
    <w:abstractNumId w:val="4"/>
  </w:num>
  <w:num w:numId="13" w16cid:durableId="1003360604">
    <w:abstractNumId w:val="25"/>
  </w:num>
  <w:num w:numId="14" w16cid:durableId="1025400344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7"/>
  </w:num>
  <w:num w:numId="19" w16cid:durableId="347223902">
    <w:abstractNumId w:val="29"/>
  </w:num>
  <w:num w:numId="20" w16cid:durableId="552426212">
    <w:abstractNumId w:val="39"/>
  </w:num>
  <w:num w:numId="21" w16cid:durableId="41903243">
    <w:abstractNumId w:val="8"/>
  </w:num>
  <w:num w:numId="22" w16cid:durableId="1291743069">
    <w:abstractNumId w:val="31"/>
  </w:num>
  <w:num w:numId="23" w16cid:durableId="421875290">
    <w:abstractNumId w:val="14"/>
  </w:num>
  <w:num w:numId="24" w16cid:durableId="228007593">
    <w:abstractNumId w:val="0"/>
  </w:num>
  <w:num w:numId="25" w16cid:durableId="1292831407">
    <w:abstractNumId w:val="48"/>
  </w:num>
  <w:num w:numId="26" w16cid:durableId="2144273913">
    <w:abstractNumId w:val="19"/>
  </w:num>
  <w:num w:numId="27" w16cid:durableId="882835948">
    <w:abstractNumId w:val="40"/>
  </w:num>
  <w:num w:numId="28" w16cid:durableId="629437599">
    <w:abstractNumId w:val="42"/>
  </w:num>
  <w:num w:numId="29" w16cid:durableId="1228028935">
    <w:abstractNumId w:val="49"/>
  </w:num>
  <w:num w:numId="30" w16cid:durableId="903681775">
    <w:abstractNumId w:val="36"/>
  </w:num>
  <w:num w:numId="31" w16cid:durableId="50469917">
    <w:abstractNumId w:val="47"/>
  </w:num>
  <w:num w:numId="32" w16cid:durableId="230890480">
    <w:abstractNumId w:val="20"/>
  </w:num>
  <w:num w:numId="33" w16cid:durableId="1108354671">
    <w:abstractNumId w:val="44"/>
  </w:num>
  <w:num w:numId="34" w16cid:durableId="913785018">
    <w:abstractNumId w:val="18"/>
  </w:num>
  <w:num w:numId="35" w16cid:durableId="612244940">
    <w:abstractNumId w:val="30"/>
  </w:num>
  <w:num w:numId="36" w16cid:durableId="1085490675">
    <w:abstractNumId w:val="3"/>
  </w:num>
  <w:num w:numId="37" w16cid:durableId="930888782">
    <w:abstractNumId w:val="56"/>
  </w:num>
  <w:num w:numId="38" w16cid:durableId="1401715385">
    <w:abstractNumId w:val="10"/>
  </w:num>
  <w:num w:numId="39" w16cid:durableId="1014385615">
    <w:abstractNumId w:val="34"/>
  </w:num>
  <w:num w:numId="40" w16cid:durableId="276528962">
    <w:abstractNumId w:val="9"/>
  </w:num>
  <w:num w:numId="41" w16cid:durableId="1584799304">
    <w:abstractNumId w:val="45"/>
  </w:num>
  <w:num w:numId="42" w16cid:durableId="581449178">
    <w:abstractNumId w:val="12"/>
  </w:num>
  <w:num w:numId="43" w16cid:durableId="1219634161">
    <w:abstractNumId w:val="24"/>
  </w:num>
  <w:num w:numId="44" w16cid:durableId="2018530873">
    <w:abstractNumId w:val="23"/>
  </w:num>
  <w:num w:numId="45" w16cid:durableId="448013903">
    <w:abstractNumId w:val="37"/>
  </w:num>
  <w:num w:numId="46" w16cid:durableId="3404337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5"/>
  </w:num>
  <w:num w:numId="49" w16cid:durableId="1148089423">
    <w:abstractNumId w:val="1"/>
  </w:num>
  <w:num w:numId="50" w16cid:durableId="1207109125">
    <w:abstractNumId w:val="52"/>
  </w:num>
  <w:num w:numId="51" w16cid:durableId="2004121819">
    <w:abstractNumId w:val="38"/>
  </w:num>
  <w:num w:numId="52" w16cid:durableId="540633948">
    <w:abstractNumId w:val="46"/>
  </w:num>
  <w:num w:numId="53" w16cid:durableId="2064713474">
    <w:abstractNumId w:val="53"/>
  </w:num>
  <w:num w:numId="54" w16cid:durableId="2017924844">
    <w:abstractNumId w:val="50"/>
  </w:num>
  <w:num w:numId="55" w16cid:durableId="470907883">
    <w:abstractNumId w:val="2"/>
  </w:num>
  <w:num w:numId="56" w16cid:durableId="149101380">
    <w:abstractNumId w:val="55"/>
  </w:num>
  <w:num w:numId="57" w16cid:durableId="1577352064">
    <w:abstractNumId w:val="21"/>
  </w:num>
  <w:num w:numId="58" w16cid:durableId="1707876415">
    <w:abstractNumId w:val="26"/>
  </w:num>
  <w:num w:numId="59" w16cid:durableId="1132166159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5EC8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47952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C9D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859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26BB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8A7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708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4069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0429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1CBB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5E4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09C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8B2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A48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74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EDA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9EE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699E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6AF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0F35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871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8DF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009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68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5EB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1B4C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AFE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580B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5533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B2B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67D"/>
    <w:rsid w:val="00E83796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07E94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24A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5F28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un\Documents\3GPP%20documents\RAN1%20tdocs\TSGR1_114\Docs\R1-2306596.zip" TargetMode="External"/><Relationship Id="rId18" Type="http://schemas.openxmlformats.org/officeDocument/2006/relationships/hyperlink" Target="file:///C:\Users\younsun\Documents\3GPP%20documents\RAN1%20tdocs\TSGR1_114\Docs\R1-2307508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un\Documents\3GPP%20documents\RAN1%20tdocs\TSGR1_114\Docs\R1-2307971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un\Documents\3GPP%20documents\RAN1%20tdocs\TSGR1_114\Docs\R1-2307321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un\Documents\3GPP%20documents\RAN1%20tdocs\TSGR1_114\Docs\R1-2306992.zip" TargetMode="External"/><Relationship Id="rId20" Type="http://schemas.openxmlformats.org/officeDocument/2006/relationships/hyperlink" Target="file:///C:\Users\younsun\Documents\3GPP%20documents\RAN1%20tdocs\TSGR1_114\Docs\R1-2307803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un\Documents\3GPP%20documents\RAN1%20tdocs\TSGR1_114\Docs\R1-2306788.zip" TargetMode="External"/><Relationship Id="rId23" Type="http://schemas.openxmlformats.org/officeDocument/2006/relationships/hyperlink" Target="file:///C:\Users\younsun\Documents\3GPP%20documents\RAN1%20tdocs\TSGR1_114\Docs\R1-2308145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un\Documents\3GPP%20documents\RAN1%20tdocs\TSGR1_114\Docs\R1-2307722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un\Documents\3GPP%20documents\RAN1%20tdocs\TSGR1_114\Docs\R1-2306603.zip" TargetMode="External"/><Relationship Id="rId22" Type="http://schemas.openxmlformats.org/officeDocument/2006/relationships/hyperlink" Target="file:///C:\Users\younsun\Documents\3GPP%20documents\RAN1%20tdocs\TSGR1_114\Docs\R1-230804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1841</Words>
  <Characters>10498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3</cp:revision>
  <cp:lastPrinted>2020-04-13T00:57:00Z</cp:lastPrinted>
  <dcterms:created xsi:type="dcterms:W3CDTF">2023-08-24T19:03:00Z</dcterms:created>
  <dcterms:modified xsi:type="dcterms:W3CDTF">2023-08-24T19:03:00Z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